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A6" w:rsidRPr="006B7DA6" w:rsidRDefault="006B7DA6" w:rsidP="006B7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к Решению</w:t>
      </w: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Президиума Законодательного</w:t>
      </w: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Собрания Камчатского края</w:t>
      </w: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от </w:t>
      </w: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23.12.2025</w:t>
      </w: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 </w:t>
      </w:r>
      <w:r w:rsidRPr="006B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12530</w:t>
      </w:r>
    </w:p>
    <w:p w:rsidR="000A1B99" w:rsidRDefault="000A1B99" w:rsidP="000A1B99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color w:val="000000"/>
          <w:sz w:val="28"/>
          <w:szCs w:val="28"/>
        </w:rPr>
      </w:pPr>
    </w:p>
    <w:p w:rsidR="00024151" w:rsidRPr="00634F84" w:rsidRDefault="00024151" w:rsidP="000A1B99">
      <w:pPr>
        <w:pStyle w:val="a3"/>
        <w:shd w:val="clear" w:color="auto" w:fill="FFFFFF"/>
        <w:spacing w:before="0" w:beforeAutospacing="0" w:after="360" w:afterAutospacing="0"/>
        <w:jc w:val="center"/>
        <w:rPr>
          <w:color w:val="000000"/>
          <w:sz w:val="28"/>
          <w:szCs w:val="28"/>
        </w:rPr>
      </w:pPr>
      <w:r w:rsidRPr="00634F84">
        <w:rPr>
          <w:rStyle w:val="a4"/>
          <w:color w:val="000000"/>
          <w:sz w:val="28"/>
          <w:szCs w:val="28"/>
        </w:rPr>
        <w:t>ПОЛОЖЕНИЕ</w:t>
      </w:r>
      <w:r w:rsidR="00131A43">
        <w:rPr>
          <w:rStyle w:val="a4"/>
          <w:color w:val="000000"/>
          <w:sz w:val="28"/>
          <w:szCs w:val="28"/>
        </w:rPr>
        <w:t xml:space="preserve"> </w:t>
      </w:r>
      <w:r w:rsidRPr="00634F84">
        <w:rPr>
          <w:rStyle w:val="a4"/>
          <w:color w:val="000000"/>
          <w:sz w:val="28"/>
          <w:szCs w:val="28"/>
        </w:rPr>
        <w:t>О ПОСТОЯННОМ КОМИТЕТЕ ЗАКОНОДАТЕЛЬНОГО СОБРАНИЯ КАМЧАТСКОГО КРАЯ ПО СОЦИАЛЬНОЙ ПОЛИТИКЕ </w:t>
      </w:r>
    </w:p>
    <w:p w:rsidR="00024151" w:rsidRPr="00634F84" w:rsidRDefault="00024151" w:rsidP="000A1B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4F84">
        <w:rPr>
          <w:rStyle w:val="a4"/>
          <w:color w:val="000000"/>
          <w:sz w:val="28"/>
          <w:szCs w:val="28"/>
        </w:rPr>
        <w:t>I. Общие положения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в соответствии с </w:t>
      </w:r>
      <w:hyperlink r:id="rId4">
        <w:r w:rsidRPr="005A72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от 14.11.2011 N 691 "О Законодательном Собрании Камчатского края" и Регламентом Законодательного Собрания Камчатского края определяет порядок формирования, полномочия и порядок деятельности постоянн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комитета Законодательного Собрания Камчатского края по социальной политике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комитет).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 явля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рабочим орган</w:t>
      </w:r>
      <w:r w:rsidR="00F42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Законодательного Собрания Камчатского края (далее - Законодательное Собрание) и обеспечивают подготовку вопросов, относящихся к 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ведению, для рассмотрения на сессиях Законодательного Собрания или заседаниях Президиума Законодательного Собрания.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Комитет рассматрива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вопросы, относящиеся к 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ведению, в целях реализации Законодательным Собранием его полномочий.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Деятельность комитет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подотчетна Законодательному Собранию и его Президиуму.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основании настоящего положения комитет в соответствии с направлениями деятельности разрабатыва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свои положения, которые утверждаются решениями Президиума Законодательного Собрания. Положени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комитет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 w:rsidR="006929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вопросов, относящихся к 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ведению.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Комитет в своей деятельности руководствуются </w:t>
      </w:r>
      <w:hyperlink r:id="rId5">
        <w:r w:rsidRPr="005A72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6">
        <w:r w:rsidRPr="005A72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5A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края, законами Камчатского края, Регламентом Законодательного Собрания Камчатского края, настоящим Типовым положением, Положением о порядке осуществления мониторинга правоприменения в Законодательном Собрании Камчатского края, Положением об Общественных советах при Законодательном Собрании Камчатского края, положением о комитете и иными правовыми актами Законодательного Собрания.</w:t>
      </w:r>
    </w:p>
    <w:p w:rsidR="005A72D9" w:rsidRPr="005A72D9" w:rsidRDefault="005A72D9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FF4" w:rsidRPr="000A1B99" w:rsidRDefault="00CD3FF4" w:rsidP="000A1B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26A72" w:rsidRPr="001438C7" w:rsidRDefault="00024151" w:rsidP="000A1B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8C7">
        <w:rPr>
          <w:rStyle w:val="a4"/>
          <w:rFonts w:ascii="Times New Roman" w:hAnsi="Times New Roman" w:cs="Times New Roman"/>
          <w:b/>
          <w:sz w:val="28"/>
          <w:szCs w:val="28"/>
        </w:rPr>
        <w:t>II.</w:t>
      </w:r>
      <w:r w:rsidRPr="001438C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26A72" w:rsidRPr="001438C7">
        <w:rPr>
          <w:rFonts w:ascii="Times New Roman" w:hAnsi="Times New Roman" w:cs="Times New Roman"/>
          <w:sz w:val="28"/>
          <w:szCs w:val="28"/>
        </w:rPr>
        <w:t>Состав комитета и порядок его формирования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Комитет формиру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из числа депутатов Законодательного Собрания.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Депутат Законодательного Собрания может одновременно входить в сос</w:t>
      </w: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 не более чем двух комитетов.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 состоит из председателя комитета, заместителя(ей) председателя комитета и иных членов комитета.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комитет, заместитель(и) председателя комитета избираются в порядке, установленном Регламентом Законодательного Собрания Камчатского края.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члены комитета</w:t>
      </w: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в состав комитета на основании их письменных заявлений, представленных на имя председателя Законодательного Собрания.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Персональный состав комитета утверждается постановлением Законодательного Собрания.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комитета, заместитель(и) председателя комитета освобождаются от должности в порядке, установленном Регламентом Законодательного Собрания Камчатского края.</w:t>
      </w:r>
    </w:p>
    <w:p w:rsidR="00926A72" w:rsidRPr="00926A72" w:rsidRDefault="00926A72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члены комитета могут выйти из состава комитета на основании их письменных заявлений, представленных на имя председателя Законодательного Собрания.</w:t>
      </w:r>
    </w:p>
    <w:p w:rsidR="00CD3FF4" w:rsidRPr="000A1B99" w:rsidRDefault="00CD3FF4" w:rsidP="000A1B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4151" w:rsidRPr="000A1B99" w:rsidRDefault="000F34F9" w:rsidP="000A1B9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1B99">
        <w:rPr>
          <w:rStyle w:val="a4"/>
          <w:sz w:val="28"/>
          <w:szCs w:val="28"/>
        </w:rPr>
        <w:t>III. Вопросы ведения</w:t>
      </w:r>
      <w:r w:rsidR="00024151" w:rsidRPr="000A1B99">
        <w:rPr>
          <w:rStyle w:val="a4"/>
          <w:sz w:val="28"/>
          <w:szCs w:val="28"/>
        </w:rPr>
        <w:t xml:space="preserve"> комитета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1. К ведению комитета относится обеспечение законодательного регулирования вопросов: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1) охраны здоровья граждан, в том числе организации лекарственного обеспечения граждан, обеспечения донорской кровью и ее компонентами организаций здравоохранения, осуществления профилактических, санитарно-гигиенических и противоэпидемических мер;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2) образования, в том числе дошкольного, общего, профессионального, дополнительного образования;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3) науки, в том числе научно-технической деятельности;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4) культуры, обеспечения сохранения памятников истории и культуры, развития библиотечного и музейного дела;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5) социального обеспечения граждан, в том числе нетрудоспособных и малообеспеченных;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6) обеспечения защиты конституционных прав и свобод человека и гражданина в вопросах социальной политики;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7) демографической политики, занятости населения и трудовых отношений;</w:t>
      </w:r>
    </w:p>
    <w:p w:rsidR="00024151" w:rsidRPr="000A1B99" w:rsidRDefault="00024151" w:rsidP="00143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8) социальной поддержки населения, охраны семьи, материнства и детства, опеки и попечительства, защиты прав несовершеннолетних граждан;</w:t>
      </w:r>
    </w:p>
    <w:p w:rsidR="00024151" w:rsidRPr="000A1B99" w:rsidRDefault="00024151" w:rsidP="001438C7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9) развития физической культуры и спорта;</w:t>
      </w:r>
    </w:p>
    <w:p w:rsidR="00024151" w:rsidRPr="000A1B99" w:rsidRDefault="000F34F9" w:rsidP="001438C7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10</w:t>
      </w:r>
      <w:r w:rsidR="00024151" w:rsidRPr="000A1B99">
        <w:rPr>
          <w:sz w:val="28"/>
          <w:szCs w:val="28"/>
        </w:rPr>
        <w:t>) осуществления государственной молодежной политики;</w:t>
      </w:r>
    </w:p>
    <w:p w:rsidR="00024151" w:rsidRPr="000A1B99" w:rsidRDefault="00024151" w:rsidP="001438C7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B99">
        <w:rPr>
          <w:sz w:val="28"/>
          <w:szCs w:val="28"/>
        </w:rPr>
        <w:t>1</w:t>
      </w:r>
      <w:r w:rsidR="000F34F9" w:rsidRPr="000A1B99">
        <w:rPr>
          <w:sz w:val="28"/>
          <w:szCs w:val="28"/>
        </w:rPr>
        <w:t>1</w:t>
      </w:r>
      <w:r w:rsidRPr="000A1B99">
        <w:rPr>
          <w:sz w:val="28"/>
          <w:szCs w:val="28"/>
        </w:rPr>
        <w:t>) создания и формирования Молодежного парламента Камчатского края, а также взаимодействия с ним органов государственной власти Камчатского края.</w:t>
      </w:r>
    </w:p>
    <w:p w:rsidR="00CD3FF4" w:rsidRPr="000A1B99" w:rsidRDefault="00CD3FF4" w:rsidP="001438C7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4EFE" w:rsidRPr="00044EFE" w:rsidRDefault="000F34F9" w:rsidP="000A1B99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A1B99">
        <w:rPr>
          <w:b/>
          <w:sz w:val="28"/>
          <w:szCs w:val="28"/>
          <w:lang w:val="en-US"/>
        </w:rPr>
        <w:lastRenderedPageBreak/>
        <w:t>IV</w:t>
      </w:r>
      <w:r w:rsidRPr="000A1B99">
        <w:rPr>
          <w:b/>
          <w:sz w:val="28"/>
          <w:szCs w:val="28"/>
        </w:rPr>
        <w:t xml:space="preserve">. </w:t>
      </w:r>
      <w:r w:rsidR="00044EFE" w:rsidRPr="00044EFE">
        <w:rPr>
          <w:b/>
          <w:sz w:val="28"/>
          <w:szCs w:val="28"/>
        </w:rPr>
        <w:t>Полномочия комитет</w:t>
      </w:r>
      <w:r w:rsidR="0062756A" w:rsidRPr="000A1B99">
        <w:rPr>
          <w:b/>
          <w:sz w:val="28"/>
          <w:szCs w:val="28"/>
        </w:rPr>
        <w:t>а</w:t>
      </w:r>
      <w:r w:rsidR="00044EFE" w:rsidRPr="00044EFE">
        <w:rPr>
          <w:b/>
          <w:sz w:val="28"/>
          <w:szCs w:val="28"/>
        </w:rPr>
        <w:t xml:space="preserve"> и порядок </w:t>
      </w:r>
      <w:r w:rsidR="0062756A" w:rsidRPr="000A1B99">
        <w:rPr>
          <w:b/>
          <w:sz w:val="28"/>
          <w:szCs w:val="28"/>
        </w:rPr>
        <w:t xml:space="preserve">его </w:t>
      </w:r>
      <w:r w:rsidR="00044EFE" w:rsidRPr="00044EFE">
        <w:rPr>
          <w:b/>
          <w:sz w:val="28"/>
          <w:szCs w:val="28"/>
        </w:rPr>
        <w:t>деятельности, права и обязанности членов комитета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8"/>
      <w:bookmarkEnd w:id="0"/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полномочиям комитет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осуществляемым по вопросам, относящимся к 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ведению, относятся: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подготовка предложений в проект плана законопроектной работы и подготовки проектов постановлений Законодательного Собрания, проект плана по мониторингу правоприменения в Законодательном Собрании, проект плана проведения "федеральных", "правительственных" и "муниципальных" часов, проект плана селекторных совещаний с руководителями представительных органов муниципальных образований в Камчатском крае, проект плана мероприятий Законодательного Собрания по реализации ежегодных посланий Президента Российской Федерации Федеральному Собранию Российской Федерации;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мониторинг правоприменения в соответствии с </w:t>
      </w:r>
      <w:hyperlink r:id="rId7">
        <w:r w:rsidRPr="00044E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20.05.2011 N 657 "О мониторинге правоприменения в Российской Федерации" и Положением о порядке осуществления мониторинга правоприменения в Законодательном Собрании;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мониторинг федерального законодательства и законодательства </w:t>
      </w:r>
      <w:r w:rsidR="00692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разработка проектов федеральных законов в целях реализации Законодательным Собранием права законодательной инициативы в Федеральном Собрании Российской Федерации;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разработка проектов законов Камчатского края и постановлений Законодательного Собрания (в том числе по результатам рассмотрения требований прокурора Камчатского края об изменении нормативных правовых актов, протестов, представлений прокурора Камчатского края, предложений прокурора Камчатского края об изменении, о дополнении, об отмене или о принятии законов и иных нормативных правовых актов, экспертных заключений Управления Министерства юстиции Российской Федерации по Камчатскому краю, а также на основании судебных решений, которыми законы Камчатского края и постановления Законодательного Собрания или их отдельные положения признаны противоречащими федеральному законодательству), подготовка таблиц поправок к ним;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подготовка замечаний и предложений, таблиц поправок к проектам законов Камчатского края и постановлений Законодательного Собрания, внесенных субъектами права законодательной инициативы в Законодательном Собрании;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6(1) подготовка предложений о включении в проект повестки сессии Законодательного Собрания вопросов о рассмотрении проектов законов Камчатского края и постановлений Законодательного Собрания, внесенных субъектами права законодательной инициативы в Законодательном Собрании, и иных вопросов, относящихся к ведению комитет</w:t>
      </w:r>
      <w:r w:rsidR="00692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взаимодействие с другими рабочими органами Законодательного Собрания, структурными подразделениями и сотрудниками аппарата Законодательного Собрания;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подготовка информационных материалов;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иные полномочия в соответствии с Регламентом Законодательного Собрания Камчатского края и положением о комитете.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полномочиям комитет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осуществляемым по вопросам, относящимся к 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ведению, наряду с полномочиями, указанными в </w:t>
      </w:r>
      <w:hyperlink w:anchor="P88">
        <w:r w:rsidRPr="00044E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</w:t>
        </w:r>
      </w:hyperlink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относятся: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подготовка проектов отзывов Законодательного Собрания на проекты федеральных законов по предметам совместного ведения, поступившие в Законодательное Собрание для представления отзывов;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подготовка, при необходимости, поправок к проектам федеральных законов, принятым Государственной Думой Федерального Собрания Российской Федерации в первом чтении, поступившим в Законодательное Собрание для представления поправок;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проектов отзывов Законодательного Собрания на проекты нормативных правовых актов Президента Российской Федерации или Правительства Российской Федерации, предусматривающих передачу осуществления полномочий федерального органа исполнительной власти, поступившие в Законодательное Собрание из Правительства Российской Федерации для представления отзывов;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3(1) подготовка принятых на сессии Законодательного Собрания законов Камчатского края, постановлений Законодательного Собрания к подписанию;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проектов Постановлений Законодательного Собрания, которыми оформляются решения Законодательного Собрания по вопросам, отнесенным </w:t>
      </w:r>
      <w:hyperlink r:id="rId8">
        <w:r w:rsidRPr="00044E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Уставом Камчатского края, Законом Камчатского края от 14.11.2011 N 691 "О Законодательном Собрании Камчатского края" и иными законами Камчатского края к ведению Законодательного Собрания;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инициирование процедуры формирования Общественного совета при Законодательном Собрании в комитете, осуществление отбора кандидатур в члены Общественного совета при Законодательном Собрании в комитете;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планирование работы и подготовка отчетов о работе комитет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включения в проект повестки сессии Законодательного Собрания предлагаются вопросы о рассмотрении проектов законов Камчатского края, подготовленных к рассмотрению Законодательным Собранием в первом чтении либо в двух чтениях (во втором чтении).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Деятельность комитет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посредством: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проведения заседаний комитета;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индивидуальной работы членов комитета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проектами законов и иных правовых актов, а также другими материалами и документами;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создания рабочих групп по рассмотрению вопросов, относящихся к ведению комитета и участия членов комитета в их работе;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участия председателя комитета в заседаниях Президиума Законодательного Собрания;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выполнения решений Законодательного Собрания, Президиума Законодательного Собрания, поручений председателя Законодательного 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Собрания по вопросам, отнесенным к ведению комитета;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осуществления иной деятельности, связанной с решением вопросов, отнесенных к ведению комитета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формой деятельности комитета является заседание. Заседание комитета считается правомочным, если на нем присутствует не менее половины от числа депутатов, входящих в состав комитета.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Деятельность комитет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использованием системы электронного документооборота. Организация проведения заседаний комитет</w:t>
      </w:r>
      <w:r w:rsidR="00646146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также с использованием информационной системы "Автоматизированная система обеспечения законодательной деятельности Законодательного Собрания Камчатского края" (далее - ИС АСОЗД).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повестки заседания комитета и документы (материалы) к ней предоставляются депутатам Законодательного Собрания в электронном виде посредством размещения в ИС АСОЗД. Проект повестки заседания </w:t>
      </w:r>
      <w:r w:rsidR="006B5A7E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(материалы) к ней предоставляются депутатам Законодательного Собрания в электронном виде с использованием системы электронного документооборота.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по техническим или иным причинам доступ к ИС АСОЗД, системе электронного документооборота невозможен, а также в случае поступления председателю комитета соответствующего письменного обращения депутата Законодательного Собрания проект повестки заседания комитета соответственно и документы (материалы) к ней предоставляются депутатам Законодательного Собрания на бумажном носителе.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3.1-1. При проведении заседания комитета, как правило, проводится электронное голосование - голосование с использованием ИС АСОЗД. Проведение электронного голосования осуществляется в соответствии с положением об информационной системе "Автоматизированная система обеспечения законодательной деятельности Законодательного Собрания Камчатского края", утвержденным решением Президиума Законодательного Собрания. По предложению председательствующего на заседании комитета может быть принято решение о проведении голосования без использования ИС АСОЗД, если за это проголосовало большинство членов комитета, присутствующих на заседании.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голосование проводилось без использования ИС АСОЗД, информация о решении комитета (с указанием его формулировки), принятом по результатам рассмотрения проекта закона Камчатского края или постановления Законодательного Собрания, включенного в проект повестки сессии Законодательного Собрания либо планируемого для предложения к включению в повестку сессии Законодательного Собрания в качестве дополнительного вопроса, направляется за подписью председателя (заместителя председателя) комитета в адрес структурного подразделения аппарата Законодательного Собрания, к функциям которого отнесено организационное обеспечение подготовки и проведения сессии Законодательного Собрания.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случае невозможности очного присутствия члена комитета на 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заседании комитета (по состоянию здоровья, в связи с нахождением члена комитета за пределами муниципального образования, в котором проводится заседание комитета по другим уважительным причинам) ему обеспечивается возможность дистанционного участия в заседании комитета посредством видео-конференц-связи по письменному заявлению члена комитета</w:t>
      </w:r>
      <w:r w:rsidR="00F7757F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направленному на имя председателя комитета не позднее чем за два рабочих дня до дня проведения заседания.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комитета, участвующий в заседании дистанционно, считается присутствующим на заседании.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дистанционного участия члена комитета в заседании осуществляется с использованием серверного и связующего программного обеспечения, а также оборудования, позволяющих обеспечить одновременную коммуникацию председательствующего на заседании комитета членов комитета и иных лиц, участвующих в заседании, с членом комитета, участвующим в заседании дистанционно.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ходе заседания по техническим причинам произошел сбой, в результате которого невозможно обеспечить подключение члена комитета, участвующего в заседании дистанционно, заседание продолжается при условии сохранения его правомочности.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сохранения правомочности заседания устанавливается "Режим ожидания" не более 30 минут для устранения сбоя и обеспечения подключения члена комитета, участвующего в заседании дистанционно. При невозможности обеспечить такое подключение заседание прерывается. Информация о времени его дальнейшего проведения доводится до сведения членов комитета и иных лиц, участвующих в заседании.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Комитет принима</w:t>
      </w:r>
      <w:r w:rsidR="00F7757F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решения по вопросам, отнесенным к </w:t>
      </w:r>
      <w:r w:rsidR="00F7757F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ведению. Решение комитета считается принятым, если за него проголосовало большинство членов комитета, присутствующих на заседании.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заседании комитета ведется протокол, который подписывается председательствующим на заседании комитета.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Член комитета имеет право: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быть своевременно извещенным о дате, времени и месте заседания комитета;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2) быть своевременно ознакомленным с документами и материалами, рассматриваемыми комитетом;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предлагать вопросы для рассмотрения на заседаниях комитета, а также вносить предложения и замечания по повестке заседания, порядку рассмотрения и существу вопросов, обсуждаемых комитетом;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выражать свою позицию по вопросам, обсуждаемым комитетом;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5) быть включенным в состав рабочих групп, создаваемых комитетом;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необходимую организационную, правовую, информационную, материально-техническую и методическую помощь;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осуществлять иные права в соотв</w:t>
      </w:r>
      <w:r w:rsidR="00F7757F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 положением о комитете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Член комитета обязан: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руководствоваться нормативными правовыми актами, касающимися 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Законодательного Собрания;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присутствовать на заседаниях комитета, а в случае невозможности присутствовать на заседании комитета до его начала проинформировать об этом председателя комитета с указанием причины своего отсутствия;</w:t>
      </w:r>
    </w:p>
    <w:p w:rsidR="00044EFE" w:rsidRPr="00044EFE" w:rsidRDefault="001438C7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4EF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участвовать в работе комитета</w:t>
      </w:r>
      <w:r w:rsidR="00A51FD7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EF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созданных им рабочих групп</w:t>
      </w:r>
      <w:r w:rsidR="0069292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44EF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EFE" w:rsidRPr="00044EFE" w:rsidRDefault="001438C7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4EF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информировать комитет</w:t>
      </w:r>
      <w:r w:rsidR="00423C0B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EF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выполнения поручений комитета, председателя комитета;</w:t>
      </w:r>
    </w:p>
    <w:p w:rsidR="00044EFE" w:rsidRPr="00044EFE" w:rsidRDefault="001438C7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4EF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выполнять иные обязанности в соответствии с положением о комитете.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 члены комитета имеют равные права и обязанности.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Иные </w:t>
      </w:r>
      <w:r w:rsidR="0069292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деятельности комитета</w:t>
      </w:r>
      <w:r w:rsidR="006929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292E"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предусмотренные настоящим положением</w:t>
      </w:r>
      <w:r w:rsidR="006929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положением о комитете.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FE" w:rsidRPr="00044EFE" w:rsidRDefault="00A51FD7" w:rsidP="000A1B9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B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044EFE" w:rsidRPr="0004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Планирование работы и отчетность комитет</w:t>
      </w:r>
      <w:r w:rsidRPr="000A1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Комитет формиру</w:t>
      </w:r>
      <w:r w:rsidR="00A51FD7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годов</w:t>
      </w:r>
      <w:r w:rsidR="00A51FD7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и ежемесячные планы работы по форме, утверждаемой распоряжением председателя Законодательного Собрания.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Годовой план работы комитета утверждается решением комитета на его заседании и не позднее 1 февраля планируемого года представляется в структурное подразделение аппарата Законодательного Собрания, к функциям которого отнесено информационно-аналитическое обеспечение деятельности Законодательного Собрания (далее в настоящем разделе - уполномоченное структурное подразделение аппарата), для формирования сводного годового плана мероприятий Законодательного Собрания.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Ежемесячные планы работы комитета утверждаются председателем комитета и не позднее 25 числа месяца, предшествующего планируемому, представляются в уполномоченное структурное подразделение аппарата для формирования сводных ежемесячных планов мероприятий Законодательного Собрания.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Комитет подготавлива</w:t>
      </w:r>
      <w:r w:rsidR="00A51FD7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отчет</w:t>
      </w:r>
      <w:r w:rsidR="00A51FD7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своей работе за первый квартал, полугодие, девять месяцев текущего года и за год по форме, утверждаемой распоряжением председателя Законодательного Собрания.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Отчеты о работе комитета за первый квартал, полугодие и девять месяцев текущего года не позднее 10 числа месяца, следующего за отчетным кварталом, представляются в уполномоченное структурное подразделение аппарата для подготовки сводных отчетов о работе Законодательного Собрания за первый квартал, полугодие и девять месяцев текущего года.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Отчет о работе комитета за год не позднее 1 февраля года, следующего за отчетным, представляется в уполномоченное структурное подразделение аппарата для подготовки сводного отчета о работе Законодательного Собрания за год, а также ежегодного отчета председателя Законодательного Собрания о работе Законодательного Собрания.</w:t>
      </w:r>
    </w:p>
    <w:p w:rsidR="006B7DA6" w:rsidRDefault="006B7DA6" w:rsidP="000A1B9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0A1B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4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Организационное, правовое, информационное,</w:t>
      </w:r>
    </w:p>
    <w:p w:rsidR="00044EFE" w:rsidRPr="00044EFE" w:rsidRDefault="00044EFE" w:rsidP="000A1B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финансовое обеспечение</w:t>
      </w:r>
      <w:r w:rsidR="000A1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комитет</w:t>
      </w:r>
      <w:r w:rsidR="00A51FD7" w:rsidRPr="000A1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F2A76" w:rsidRPr="000A1B99" w:rsidRDefault="00044EFE" w:rsidP="000A1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Организационное, правовое, информационное, материально-техническое и финансовое об</w:t>
      </w:r>
      <w:r w:rsidR="00BB7E29" w:rsidRPr="000A1B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деятельности комитета</w:t>
      </w:r>
      <w:r w:rsidRPr="0004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аппаратом Законодательного Собрания в соответствии с Положением об аппарате Законодательного Собрания Камчатского края.</w:t>
      </w:r>
    </w:p>
    <w:sectPr w:rsidR="00CF2A76" w:rsidRPr="000A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44EFE"/>
    <w:rsid w:val="000752DB"/>
    <w:rsid w:val="000A1B99"/>
    <w:rsid w:val="000F34F9"/>
    <w:rsid w:val="00131A43"/>
    <w:rsid w:val="001438C7"/>
    <w:rsid w:val="001A0EE6"/>
    <w:rsid w:val="00423C0B"/>
    <w:rsid w:val="005A72D9"/>
    <w:rsid w:val="0062756A"/>
    <w:rsid w:val="00634F84"/>
    <w:rsid w:val="00646146"/>
    <w:rsid w:val="0069292E"/>
    <w:rsid w:val="006B5A7E"/>
    <w:rsid w:val="006B7DA6"/>
    <w:rsid w:val="008507F8"/>
    <w:rsid w:val="00926A72"/>
    <w:rsid w:val="00A51FD7"/>
    <w:rsid w:val="00BA6FC8"/>
    <w:rsid w:val="00BB7E29"/>
    <w:rsid w:val="00CD3FF4"/>
    <w:rsid w:val="00CF2A76"/>
    <w:rsid w:val="00F4232E"/>
    <w:rsid w:val="00F7757F"/>
    <w:rsid w:val="00F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E3A-FB7B-4B0C-8DCE-1AD46F58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151"/>
    <w:rPr>
      <w:b/>
      <w:bCs/>
    </w:rPr>
  </w:style>
  <w:style w:type="paragraph" w:customStyle="1" w:styleId="consplusnormal">
    <w:name w:val="consplusnormal"/>
    <w:basedOn w:val="a"/>
    <w:rsid w:val="0002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2415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FF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26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0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96&amp;n=214328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96&amp;n=2022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 Дмитрий Владимирович</dc:creator>
  <cp:keywords/>
  <dc:description/>
  <cp:lastModifiedBy>Крикун Евгения Владимировна</cp:lastModifiedBy>
  <cp:revision>25</cp:revision>
  <cp:lastPrinted>2025-12-18T02:45:00Z</cp:lastPrinted>
  <dcterms:created xsi:type="dcterms:W3CDTF">2021-12-27T03:01:00Z</dcterms:created>
  <dcterms:modified xsi:type="dcterms:W3CDTF">2026-02-11T23:26:00Z</dcterms:modified>
</cp:coreProperties>
</file>